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32A" w:rsidRDefault="000D732A" w:rsidP="009849C6">
      <w:pPr>
        <w:tabs>
          <w:tab w:val="left" w:pos="1080"/>
        </w:tabs>
      </w:pPr>
      <w:bookmarkStart w:id="0" w:name="_GoBack"/>
      <w:bookmarkEnd w:id="0"/>
      <w:r w:rsidRPr="000D732A">
        <w:t xml:space="preserve">TO: </w:t>
      </w:r>
      <w:r>
        <w:tab/>
      </w:r>
      <w:r w:rsidR="009849C6">
        <w:tab/>
      </w:r>
      <w:r>
        <w:t>Faculty Senate</w:t>
      </w:r>
      <w:r>
        <w:tab/>
      </w:r>
    </w:p>
    <w:p w:rsidR="000D732A" w:rsidRDefault="000D732A" w:rsidP="000D732A">
      <w:r w:rsidRPr="000D732A">
        <w:t xml:space="preserve">FROM: </w:t>
      </w:r>
      <w:r w:rsidR="009849C6">
        <w:tab/>
        <w:t>Robert S. Wolff, UPBC Chair (2017-2018)</w:t>
      </w:r>
    </w:p>
    <w:p w:rsidR="000D732A" w:rsidRPr="000D732A" w:rsidRDefault="000D732A" w:rsidP="000D732A">
      <w:r w:rsidRPr="000D732A">
        <w:t xml:space="preserve">DATE: </w:t>
      </w:r>
      <w:r w:rsidR="009849C6">
        <w:tab/>
      </w:r>
      <w:r w:rsidR="009849C6">
        <w:tab/>
        <w:t>July 5, 2018</w:t>
      </w:r>
    </w:p>
    <w:p w:rsidR="000D732A" w:rsidRDefault="000D732A" w:rsidP="000D732A"/>
    <w:p w:rsidR="000D732A" w:rsidRDefault="000D732A" w:rsidP="000D732A">
      <w:r w:rsidRPr="000D732A">
        <w:t>The following memo summarize</w:t>
      </w:r>
      <w:r w:rsidR="00CD6E0C">
        <w:t>s</w:t>
      </w:r>
      <w:r w:rsidRPr="000D732A">
        <w:t xml:space="preserve"> the work of the University Planning &amp; Budget Committee during the </w:t>
      </w:r>
      <w:r w:rsidR="009849C6">
        <w:t>2017-2018</w:t>
      </w:r>
      <w:r w:rsidRPr="000D732A">
        <w:t xml:space="preserve"> academic year. Robert Wolff (History), </w:t>
      </w:r>
      <w:r w:rsidR="009849C6">
        <w:t>Chad Valk (Information Technology)</w:t>
      </w:r>
      <w:r w:rsidRPr="000D732A">
        <w:t xml:space="preserve">, and Lisa Bigelow (Institutional Advancement) served respectively as chair, vice chair, and secretary. The committee’s </w:t>
      </w:r>
      <w:hyperlink r:id="rId5" w:history="1">
        <w:r w:rsidRPr="009108D7">
          <w:rPr>
            <w:rStyle w:val="Hyperlink"/>
          </w:rPr>
          <w:t>agenda and minutes</w:t>
        </w:r>
      </w:hyperlink>
      <w:r w:rsidRPr="000D732A">
        <w:t xml:space="preserve"> are available online. The UPBC met </w:t>
      </w:r>
      <w:r w:rsidR="009849C6">
        <w:t xml:space="preserve">on a </w:t>
      </w:r>
      <w:r w:rsidRPr="000D732A">
        <w:t xml:space="preserve">bi-weekly </w:t>
      </w:r>
      <w:r w:rsidR="009849C6">
        <w:t xml:space="preserve">basis </w:t>
      </w:r>
      <w:r w:rsidRPr="000D732A">
        <w:t xml:space="preserve">during the fall and spring </w:t>
      </w:r>
      <w:r w:rsidR="009849C6">
        <w:t>semesters, with additional meetings scheduled during the budget review process.</w:t>
      </w:r>
    </w:p>
    <w:p w:rsidR="009849C6" w:rsidRPr="000D732A" w:rsidRDefault="009849C6" w:rsidP="000D732A"/>
    <w:p w:rsidR="000D732A" w:rsidRDefault="000D732A" w:rsidP="000D732A">
      <w:r w:rsidRPr="000D732A">
        <w:t xml:space="preserve">The major accomplishments of the committee are as follows: </w:t>
      </w:r>
    </w:p>
    <w:p w:rsidR="009849C6" w:rsidRDefault="009849C6" w:rsidP="009849C6">
      <w:pPr>
        <w:numPr>
          <w:ilvl w:val="0"/>
          <w:numId w:val="1"/>
        </w:numPr>
        <w:ind w:left="0" w:firstLine="0"/>
      </w:pPr>
    </w:p>
    <w:p w:rsidR="00A63658" w:rsidRDefault="00A63658" w:rsidP="009849C6">
      <w:pPr>
        <w:pStyle w:val="ListParagraph"/>
        <w:numPr>
          <w:ilvl w:val="0"/>
          <w:numId w:val="2"/>
        </w:numPr>
      </w:pPr>
      <w:r>
        <w:t>Revision of the UPBC Charter (i.e., bylaws) to expand committee membership in recognition of</w:t>
      </w:r>
      <w:r w:rsidR="00CD6E0C">
        <w:t xml:space="preserve"> its expanded responsibilities. See the </w:t>
      </w:r>
      <w:hyperlink r:id="rId6" w:history="1">
        <w:r w:rsidR="00CD6E0C" w:rsidRPr="00CD6E0C">
          <w:rPr>
            <w:rStyle w:val="Hyperlink"/>
          </w:rPr>
          <w:t>Faculty Senate Minutes for March 19, 2018</w:t>
        </w:r>
      </w:hyperlink>
      <w:r w:rsidR="00CD6E0C">
        <w:t xml:space="preserve">, to learn more. </w:t>
      </w:r>
    </w:p>
    <w:p w:rsidR="00CD6E0C" w:rsidRDefault="009108D7" w:rsidP="009849C6">
      <w:pPr>
        <w:pStyle w:val="ListParagraph"/>
        <w:numPr>
          <w:ilvl w:val="0"/>
          <w:numId w:val="2"/>
        </w:numPr>
      </w:pPr>
      <w:r>
        <w:t>Review</w:t>
      </w:r>
      <w:r w:rsidR="00CD6E0C">
        <w:t xml:space="preserve"> of an extensive, detailed Integrated Budgeting Pilot that encompassed the following departments: </w:t>
      </w:r>
      <w:hyperlink r:id="rId7" w:history="1">
        <w:r w:rsidR="00CD6E0C" w:rsidRPr="00CD6E0C">
          <w:rPr>
            <w:rStyle w:val="Hyperlink"/>
          </w:rPr>
          <w:t>Information Technology</w:t>
        </w:r>
      </w:hyperlink>
      <w:r w:rsidR="00CD6E0C">
        <w:t xml:space="preserve">; </w:t>
      </w:r>
      <w:hyperlink r:id="rId8" w:history="1">
        <w:r w:rsidR="00CD6E0C" w:rsidRPr="00CD6E0C">
          <w:rPr>
            <w:rStyle w:val="Hyperlink"/>
          </w:rPr>
          <w:t>Athletics</w:t>
        </w:r>
      </w:hyperlink>
      <w:r w:rsidR="00CD6E0C">
        <w:t xml:space="preserve">; </w:t>
      </w:r>
      <w:hyperlink r:id="rId9" w:history="1">
        <w:r w:rsidR="00CD6E0C" w:rsidRPr="00CD6E0C">
          <w:rPr>
            <w:rStyle w:val="Hyperlink"/>
          </w:rPr>
          <w:t>Biology</w:t>
        </w:r>
      </w:hyperlink>
      <w:r w:rsidR="00CD6E0C">
        <w:t xml:space="preserve">; </w:t>
      </w:r>
      <w:hyperlink r:id="rId10" w:history="1">
        <w:r w:rsidR="00CD6E0C" w:rsidRPr="00CD6E0C">
          <w:rPr>
            <w:rStyle w:val="Hyperlink"/>
          </w:rPr>
          <w:t>Design</w:t>
        </w:r>
      </w:hyperlink>
      <w:r w:rsidR="00CD6E0C">
        <w:t xml:space="preserve">; </w:t>
      </w:r>
      <w:hyperlink r:id="rId11" w:history="1">
        <w:r w:rsidR="00CD6E0C" w:rsidRPr="00CD6E0C">
          <w:rPr>
            <w:rStyle w:val="Hyperlink"/>
          </w:rPr>
          <w:t>Educational Leadership, Design and Technology</w:t>
        </w:r>
      </w:hyperlink>
      <w:r w:rsidR="00CD6E0C">
        <w:t xml:space="preserve">; and, </w:t>
      </w:r>
      <w:hyperlink r:id="rId12" w:history="1">
        <w:r w:rsidR="00CD6E0C" w:rsidRPr="00CD6E0C">
          <w:rPr>
            <w:rStyle w:val="Hyperlink"/>
          </w:rPr>
          <w:t>Finance</w:t>
        </w:r>
      </w:hyperlink>
      <w:r w:rsidR="00CD6E0C">
        <w:t xml:space="preserve">. </w:t>
      </w:r>
    </w:p>
    <w:p w:rsidR="009108D7" w:rsidRDefault="009849C6" w:rsidP="009108D7">
      <w:pPr>
        <w:pStyle w:val="ListParagraph"/>
        <w:numPr>
          <w:ilvl w:val="0"/>
          <w:numId w:val="2"/>
        </w:numPr>
      </w:pPr>
      <w:r>
        <w:t>Co</w:t>
      </w:r>
      <w:r w:rsidR="000D732A" w:rsidRPr="000D732A">
        <w:t xml:space="preserve">mpletion of the </w:t>
      </w:r>
      <w:hyperlink r:id="rId13" w:history="1">
        <w:r w:rsidR="000D732A" w:rsidRPr="00CD6E0C">
          <w:rPr>
            <w:rStyle w:val="Hyperlink"/>
          </w:rPr>
          <w:t>annual review of budget proposals</w:t>
        </w:r>
      </w:hyperlink>
      <w:r w:rsidR="000D732A" w:rsidRPr="000D732A">
        <w:t xml:space="preserve"> in </w:t>
      </w:r>
      <w:r w:rsidR="00CD6E0C">
        <w:t xml:space="preserve">February and </w:t>
      </w:r>
      <w:r w:rsidR="000D732A" w:rsidRPr="000D732A">
        <w:t xml:space="preserve">March. </w:t>
      </w:r>
      <w:r w:rsidR="00CD6E0C">
        <w:t xml:space="preserve">The </w:t>
      </w:r>
      <w:r w:rsidR="00BC664F">
        <w:t xml:space="preserve">voting members of the </w:t>
      </w:r>
      <w:r w:rsidR="00CD6E0C">
        <w:t xml:space="preserve">committee met seven times within six weeks in order to complete </w:t>
      </w:r>
      <w:r w:rsidR="00BC664F">
        <w:t>their</w:t>
      </w:r>
      <w:r w:rsidR="00CD6E0C">
        <w:t xml:space="preserve"> review in a timely fashion. See t</w:t>
      </w:r>
      <w:r w:rsidR="000D732A" w:rsidRPr="000D732A">
        <w:t xml:space="preserve">he UPBC’s </w:t>
      </w:r>
      <w:hyperlink r:id="rId14" w:history="1">
        <w:r w:rsidR="009108D7" w:rsidRPr="009108D7">
          <w:rPr>
            <w:rStyle w:val="Hyperlink"/>
          </w:rPr>
          <w:t xml:space="preserve">initial </w:t>
        </w:r>
        <w:r w:rsidR="000D732A" w:rsidRPr="009108D7">
          <w:rPr>
            <w:rStyle w:val="Hyperlink"/>
          </w:rPr>
          <w:t>recommendation</w:t>
        </w:r>
        <w:r w:rsidR="00CD6E0C" w:rsidRPr="009108D7">
          <w:rPr>
            <w:rStyle w:val="Hyperlink"/>
          </w:rPr>
          <w:t>s</w:t>
        </w:r>
      </w:hyperlink>
      <w:r w:rsidR="000D732A" w:rsidRPr="000D732A">
        <w:t xml:space="preserve"> to the President</w:t>
      </w:r>
      <w:r w:rsidR="009108D7">
        <w:t xml:space="preserve">, as well as supplemental recommendations attached. </w:t>
      </w:r>
    </w:p>
    <w:p w:rsidR="000D732A" w:rsidRPr="000D732A" w:rsidRDefault="009108D7" w:rsidP="009108D7">
      <w:pPr>
        <w:pStyle w:val="ListParagraph"/>
        <w:numPr>
          <w:ilvl w:val="0"/>
          <w:numId w:val="2"/>
        </w:numPr>
      </w:pPr>
      <w:r>
        <w:t xml:space="preserve">Support for the President’s </w:t>
      </w:r>
      <w:hyperlink r:id="rId15" w:history="1">
        <w:r w:rsidRPr="009108D7">
          <w:rPr>
            <w:rStyle w:val="Hyperlink"/>
          </w:rPr>
          <w:t>Integrated Planning Council</w:t>
        </w:r>
      </w:hyperlink>
      <w:r>
        <w:t xml:space="preserve"> (IPC), primarily in review of concept and program proposal papers submitted for review. </w:t>
      </w:r>
      <w:r w:rsidR="00CD6E0C">
        <w:t xml:space="preserve"> </w:t>
      </w:r>
      <w:r w:rsidR="000D732A" w:rsidRPr="009108D7">
        <w:rPr>
          <w:rFonts w:ascii="MS Gothic" w:eastAsia="MS Gothic" w:hAnsi="MS Gothic" w:cs="MS Gothic" w:hint="eastAsia"/>
        </w:rPr>
        <w:t> </w:t>
      </w:r>
    </w:p>
    <w:p w:rsidR="00C05280" w:rsidRDefault="000D732A" w:rsidP="009849C6">
      <w:pPr>
        <w:numPr>
          <w:ilvl w:val="0"/>
          <w:numId w:val="1"/>
        </w:numPr>
        <w:ind w:left="0" w:firstLine="0"/>
      </w:pPr>
      <w:r w:rsidRPr="000D732A">
        <w:tab/>
      </w:r>
      <w:r w:rsidRPr="000D732A">
        <w:tab/>
      </w:r>
    </w:p>
    <w:sectPr w:rsidR="00C05280" w:rsidSect="009849C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9B645D3"/>
    <w:multiLevelType w:val="hybridMultilevel"/>
    <w:tmpl w:val="CAFC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2A"/>
    <w:rsid w:val="00012D39"/>
    <w:rsid w:val="000D732A"/>
    <w:rsid w:val="007A64E3"/>
    <w:rsid w:val="009108D7"/>
    <w:rsid w:val="009849C6"/>
    <w:rsid w:val="00A63658"/>
    <w:rsid w:val="00BC664F"/>
    <w:rsid w:val="00C05280"/>
    <w:rsid w:val="00CD6E0C"/>
    <w:rsid w:val="00C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1C36D4C-735E-E641-B65C-7EAFD530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9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E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E0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D6E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u.edu/fiscalaffairs/FINAL_CCSU_Budget_Model_Athletics_Revised%20Pilot%20-%20with%20summary2.xlsx" TargetMode="External"/><Relationship Id="rId13" Type="http://schemas.openxmlformats.org/officeDocument/2006/relationships/hyperlink" Target="http://web.ccsu.edu/UPBC/currentDocs/docs17_18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ccsu.edu/UPBC/currentDocs/files/17-18/CCSU%20Budget%20Model_Information%20Technology%202018.zip" TargetMode="External"/><Relationship Id="rId12" Type="http://schemas.openxmlformats.org/officeDocument/2006/relationships/hyperlink" Target="http://www.ccsu.edu/fiscalaffairs/FINAL_CCSU_Budget_Model_FINC01_v3_12012017%20-%20Editable.xls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eb.ccsu.edu/facultysenate/minutes1718mar19.asp" TargetMode="External"/><Relationship Id="rId11" Type="http://schemas.openxmlformats.org/officeDocument/2006/relationships/hyperlink" Target="http://www.ccsu.edu/fiscalaffairs/FINAL_%20CCSU_Budget_Model_EDLD01.xlsx" TargetMode="External"/><Relationship Id="rId5" Type="http://schemas.openxmlformats.org/officeDocument/2006/relationships/hyperlink" Target="http://web.ccsu.edu/UPBC/meetings/meetings17-18.asp" TargetMode="External"/><Relationship Id="rId15" Type="http://schemas.openxmlformats.org/officeDocument/2006/relationships/hyperlink" Target="http://www.ccsu.edu/ipc/" TargetMode="External"/><Relationship Id="rId10" Type="http://schemas.openxmlformats.org/officeDocument/2006/relationships/hyperlink" Target="http://www.ccsu.edu/fiscalaffairs/FINAL_CCSU_Budget_Model_Design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su.edu/fiscalaffairs/FINAL_CCSU_Budget_Model_BIOL01_BIOL02_Updated%2012-8-17%20with%20MGMT%20FB.xlsx" TargetMode="External"/><Relationship Id="rId14" Type="http://schemas.openxmlformats.org/officeDocument/2006/relationships/hyperlink" Target="http://web.ccsu.edu/UPBC/currentDocs/files/17-18/UPBCReport2017-2018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Wolff, Robert (Dean Liberal Arts &amp; Social Sciences)</dc:creator>
  <cp:keywords/>
  <dc:description/>
  <cp:lastModifiedBy>Latour, Frederic (Math)</cp:lastModifiedBy>
  <cp:revision>2</cp:revision>
  <dcterms:created xsi:type="dcterms:W3CDTF">2018-09-05T21:05:00Z</dcterms:created>
  <dcterms:modified xsi:type="dcterms:W3CDTF">2018-09-05T21:05:00Z</dcterms:modified>
</cp:coreProperties>
</file>